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098" w:rsidRDefault="00D21098" w:rsidP="00D21098">
      <w:pPr>
        <w:jc w:val="center"/>
        <w:rPr>
          <w:b/>
          <w:sz w:val="28"/>
          <w:szCs w:val="28"/>
        </w:rPr>
      </w:pPr>
    </w:p>
    <w:p w:rsidR="00D21098" w:rsidRPr="004916E4" w:rsidRDefault="00D21098" w:rsidP="00D21098">
      <w:pPr>
        <w:jc w:val="center"/>
        <w:rPr>
          <w:b/>
          <w:sz w:val="28"/>
          <w:szCs w:val="28"/>
        </w:rPr>
      </w:pPr>
      <w:r w:rsidRPr="004916E4">
        <w:rPr>
          <w:b/>
          <w:sz w:val="28"/>
          <w:szCs w:val="28"/>
        </w:rPr>
        <w:t>П Р О Т О К О Л</w:t>
      </w:r>
      <w:r w:rsidR="00230E15">
        <w:rPr>
          <w:b/>
          <w:sz w:val="28"/>
          <w:szCs w:val="28"/>
        </w:rPr>
        <w:t xml:space="preserve"> №4</w:t>
      </w:r>
    </w:p>
    <w:p w:rsidR="00D21098" w:rsidRDefault="00D21098" w:rsidP="00D21098">
      <w:pPr>
        <w:jc w:val="both"/>
        <w:rPr>
          <w:sz w:val="28"/>
          <w:szCs w:val="28"/>
        </w:rPr>
      </w:pPr>
    </w:p>
    <w:p w:rsidR="001924A0" w:rsidRDefault="001924A0" w:rsidP="00D21098">
      <w:pPr>
        <w:jc w:val="both"/>
        <w:rPr>
          <w:sz w:val="28"/>
          <w:szCs w:val="28"/>
        </w:rPr>
      </w:pPr>
    </w:p>
    <w:p w:rsidR="001924A0" w:rsidRDefault="001924A0" w:rsidP="00D21098">
      <w:pPr>
        <w:jc w:val="both"/>
        <w:rPr>
          <w:sz w:val="28"/>
          <w:szCs w:val="28"/>
        </w:rPr>
      </w:pPr>
    </w:p>
    <w:p w:rsidR="00D21098" w:rsidRDefault="00D21098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Днес 16.09.2019г. в гр.Раднево се събра комисията за провеждане на публично състезание за възлагане на обществена поръчка с предмет „Доставка на хранителни продукти през 2019-2020г.” определена със Заповед №1379/23.08.2019г. на Директора на ДПБ„Д-р Г.Кисьов” гр.Раднево в състав:</w:t>
      </w:r>
    </w:p>
    <w:p w:rsidR="00D21098" w:rsidRDefault="00D21098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Председател: Таня Кирева Николова – инструктор по хранене</w:t>
      </w:r>
      <w:r>
        <w:rPr>
          <w:sz w:val="28"/>
          <w:szCs w:val="28"/>
        </w:rPr>
        <w:tab/>
        <w:t>Членове:</w:t>
      </w:r>
      <w:r>
        <w:rPr>
          <w:sz w:val="28"/>
          <w:szCs w:val="28"/>
        </w:rPr>
        <w:tab/>
        <w:t xml:space="preserve">   1.Николай Стоянов Кирев – юрист</w:t>
      </w:r>
    </w:p>
    <w:p w:rsidR="00D21098" w:rsidRDefault="00D21098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2.Златка  Тенева Маринова – н-к хранителен склад</w:t>
      </w:r>
    </w:p>
    <w:p w:rsidR="00D21098" w:rsidRDefault="00D21098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Процедурата за възлагане на ОП е открита с Решение №2723/31.07.2019г. на възложителя, а уникалният й номер в Регистъра на обществените поръчки към АОП е 00224-2019-0003.</w:t>
      </w:r>
    </w:p>
    <w:p w:rsidR="00D21098" w:rsidRDefault="00D21098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Комисията започна своята работа в 09.0</w:t>
      </w:r>
      <w:r w:rsidRPr="001603BD">
        <w:rPr>
          <w:sz w:val="28"/>
          <w:szCs w:val="28"/>
        </w:rPr>
        <w:t>0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часа.</w:t>
      </w:r>
    </w:p>
    <w:p w:rsidR="00D21098" w:rsidRDefault="00D21098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заседанието й не присъстват представители на участниците и на средствата за масово осведомяване.</w:t>
      </w:r>
    </w:p>
    <w:p w:rsidR="00D21098" w:rsidRDefault="00D21098" w:rsidP="00D21098">
      <w:pPr>
        <w:ind w:firstLine="708"/>
        <w:jc w:val="both"/>
        <w:rPr>
          <w:sz w:val="28"/>
          <w:szCs w:val="28"/>
        </w:rPr>
      </w:pPr>
      <w:r w:rsidRPr="00D21098">
        <w:rPr>
          <w:sz w:val="28"/>
          <w:szCs w:val="28"/>
        </w:rPr>
        <w:t>С решение на комисията по проток</w:t>
      </w:r>
      <w:r>
        <w:rPr>
          <w:sz w:val="28"/>
          <w:szCs w:val="28"/>
        </w:rPr>
        <w:t>ол от 04.09.2019г. на основание чл.61, т.5 от ППЗОП е поискано отстраняване на нередовности в ЕЕДОП и отговори на нъпроси по чл.104, ал.5 от ЗОП от „НИК-Инвест-Казанлък”ЕООД гр.Казанлък. В определения срок е постъпило писмо от него.</w:t>
      </w:r>
    </w:p>
    <w:p w:rsidR="00D21098" w:rsidRDefault="00D21098" w:rsidP="00D210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След запознаването със съдържанието му комисията</w:t>
      </w:r>
    </w:p>
    <w:p w:rsidR="00D21098" w:rsidRDefault="00D21098" w:rsidP="00D21098">
      <w:pPr>
        <w:ind w:firstLine="708"/>
        <w:jc w:val="both"/>
        <w:rPr>
          <w:sz w:val="28"/>
          <w:szCs w:val="28"/>
        </w:rPr>
      </w:pPr>
    </w:p>
    <w:p w:rsidR="00D21098" w:rsidRDefault="00D21098" w:rsidP="00D2109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 Е Ш И:</w:t>
      </w:r>
    </w:p>
    <w:p w:rsidR="00D21098" w:rsidRDefault="00D21098" w:rsidP="00D21098">
      <w:pPr>
        <w:ind w:firstLine="708"/>
        <w:jc w:val="center"/>
        <w:rPr>
          <w:sz w:val="28"/>
          <w:szCs w:val="28"/>
        </w:rPr>
      </w:pPr>
    </w:p>
    <w:p w:rsidR="00D21098" w:rsidRDefault="00D21098" w:rsidP="00D210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1.Отстранени са установените недостатъци в офертата на „НИК-Инвест-Казанлък”ЕООД гр.Казанлък, поради което документите, свързани с личното му състояние и съответствие с критериите за подбор са редовни и удостоверяват годността му за изпълнение на ОП.</w:t>
      </w:r>
    </w:p>
    <w:p w:rsidR="00D21098" w:rsidRDefault="00D21098" w:rsidP="00D2109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Предвид изложеното и на основание чл.61, т.7 от ППЗОП комисията </w:t>
      </w:r>
    </w:p>
    <w:p w:rsidR="006E3926" w:rsidRDefault="006E3926" w:rsidP="00D21098">
      <w:pPr>
        <w:jc w:val="both"/>
        <w:rPr>
          <w:sz w:val="28"/>
          <w:szCs w:val="28"/>
        </w:rPr>
      </w:pPr>
    </w:p>
    <w:p w:rsidR="00D21098" w:rsidRDefault="00D21098" w:rsidP="00D21098">
      <w:pPr>
        <w:jc w:val="center"/>
        <w:rPr>
          <w:sz w:val="28"/>
          <w:szCs w:val="28"/>
        </w:rPr>
      </w:pPr>
      <w:r>
        <w:rPr>
          <w:sz w:val="28"/>
          <w:szCs w:val="28"/>
        </w:rPr>
        <w:t>Р Е Ш И:</w:t>
      </w:r>
    </w:p>
    <w:p w:rsidR="00D21098" w:rsidRDefault="00D21098" w:rsidP="00D21098">
      <w:pPr>
        <w:jc w:val="center"/>
        <w:rPr>
          <w:sz w:val="28"/>
          <w:szCs w:val="28"/>
        </w:rPr>
      </w:pPr>
    </w:p>
    <w:p w:rsidR="00D21098" w:rsidRDefault="00D21098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1.Класира участниците на първо и второ място по обособени позиции съобразно посоченото в таблица – приложение №3.</w:t>
      </w:r>
    </w:p>
    <w:p w:rsidR="00D21098" w:rsidRDefault="00D21098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2.Предлага на директора на ДПБ”Д-р Георги Кисьов” гр.Раднево да сключи</w:t>
      </w:r>
      <w:r w:rsidR="001924A0">
        <w:rPr>
          <w:sz w:val="28"/>
          <w:szCs w:val="28"/>
        </w:rPr>
        <w:t xml:space="preserve"> договор за възлагане на ОП по съответните обособени позиции с класираните на първо място участници.</w:t>
      </w:r>
    </w:p>
    <w:p w:rsidR="001924A0" w:rsidRDefault="001924A0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924A0">
        <w:rPr>
          <w:b/>
          <w:sz w:val="28"/>
          <w:szCs w:val="28"/>
          <w:u w:val="single"/>
        </w:rPr>
        <w:t>Мотиви:</w:t>
      </w:r>
      <w:r>
        <w:rPr>
          <w:sz w:val="28"/>
          <w:szCs w:val="28"/>
        </w:rPr>
        <w:t xml:space="preserve"> Участниците са класирани на първо място съобразно критерия за оценка на офертите. Те предлагат най-ниските цени </w:t>
      </w:r>
      <w:r w:rsidR="00230E15">
        <w:rPr>
          <w:sz w:val="28"/>
          <w:szCs w:val="28"/>
        </w:rPr>
        <w:t>з</w:t>
      </w:r>
      <w:r>
        <w:rPr>
          <w:sz w:val="28"/>
          <w:szCs w:val="28"/>
        </w:rPr>
        <w:t xml:space="preserve">а изпълнение на ОП, а документите, свързани с личното им състояние и </w:t>
      </w:r>
      <w:r>
        <w:rPr>
          <w:sz w:val="28"/>
          <w:szCs w:val="28"/>
        </w:rPr>
        <w:lastRenderedPageBreak/>
        <w:t>съответствие с критериите за подбор са редовни и удостоверяват годността им за изпълнение на поръчката.</w:t>
      </w:r>
    </w:p>
    <w:p w:rsidR="001924A0" w:rsidRDefault="001924A0" w:rsidP="00D21098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Комисията приключи работата си по този протокол на 16.09.2019г.</w:t>
      </w:r>
    </w:p>
    <w:p w:rsidR="001924A0" w:rsidRDefault="001924A0" w:rsidP="00D21098">
      <w:pPr>
        <w:jc w:val="both"/>
        <w:rPr>
          <w:sz w:val="28"/>
          <w:szCs w:val="28"/>
        </w:rPr>
      </w:pPr>
    </w:p>
    <w:p w:rsidR="001924A0" w:rsidRDefault="001924A0" w:rsidP="00D21098">
      <w:pPr>
        <w:jc w:val="both"/>
        <w:rPr>
          <w:sz w:val="28"/>
          <w:szCs w:val="28"/>
        </w:rPr>
      </w:pPr>
    </w:p>
    <w:p w:rsidR="001924A0" w:rsidRDefault="001924A0" w:rsidP="00D21098">
      <w:pPr>
        <w:jc w:val="both"/>
        <w:rPr>
          <w:sz w:val="28"/>
          <w:szCs w:val="28"/>
        </w:rPr>
      </w:pPr>
    </w:p>
    <w:p w:rsidR="001924A0" w:rsidRPr="00CD32F9" w:rsidRDefault="001924A0" w:rsidP="001924A0">
      <w:pPr>
        <w:pStyle w:val="Title"/>
        <w:rPr>
          <w:rFonts w:ascii="Times New Roman" w:hAnsi="Times New Roman"/>
          <w:b w:val="0"/>
          <w:sz w:val="28"/>
          <w:szCs w:val="28"/>
          <w:lang w:val="ru-RU"/>
        </w:rPr>
      </w:pPr>
      <w:r w:rsidRPr="00CD32F9">
        <w:rPr>
          <w:rFonts w:ascii="Times New Roman" w:hAnsi="Times New Roman"/>
          <w:b w:val="0"/>
          <w:sz w:val="28"/>
          <w:szCs w:val="28"/>
          <w:lang w:val="ru-RU"/>
        </w:rPr>
        <w:t>К О М С И Я:</w:t>
      </w:r>
    </w:p>
    <w:p w:rsidR="001924A0" w:rsidRPr="00AC4C2E" w:rsidRDefault="001924A0" w:rsidP="001924A0">
      <w:pPr>
        <w:rPr>
          <w:sz w:val="28"/>
          <w:szCs w:val="28"/>
          <w:lang w:val="ru-RU"/>
        </w:rPr>
      </w:pPr>
    </w:p>
    <w:p w:rsidR="001924A0" w:rsidRPr="00AC4C2E" w:rsidRDefault="001924A0" w:rsidP="001924A0">
      <w:pPr>
        <w:ind w:firstLine="708"/>
        <w:jc w:val="both"/>
        <w:rPr>
          <w:sz w:val="28"/>
          <w:szCs w:val="28"/>
          <w:lang w:val="ru-RU"/>
        </w:rPr>
      </w:pPr>
      <w:r w:rsidRPr="00AC4C2E">
        <w:rPr>
          <w:sz w:val="28"/>
          <w:szCs w:val="28"/>
          <w:lang w:val="ru-RU"/>
        </w:rPr>
        <w:t>ПРЕДСЕДАТЕЛ:</w:t>
      </w:r>
    </w:p>
    <w:p w:rsidR="001924A0" w:rsidRPr="00AC4C2E" w:rsidRDefault="001924A0" w:rsidP="001924A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Таня Кирева Николова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.....</w:t>
      </w:r>
      <w:r w:rsidR="00F57D57">
        <w:rPr>
          <w:sz w:val="28"/>
          <w:szCs w:val="28"/>
          <w:lang w:val="ru-RU"/>
        </w:rPr>
        <w:t>/П/</w:t>
      </w:r>
      <w:r>
        <w:rPr>
          <w:sz w:val="28"/>
          <w:szCs w:val="28"/>
          <w:lang w:val="ru-RU"/>
        </w:rPr>
        <w:t>..............</w:t>
      </w:r>
    </w:p>
    <w:p w:rsidR="001924A0" w:rsidRPr="00AC4C2E" w:rsidRDefault="001924A0" w:rsidP="001924A0">
      <w:pPr>
        <w:jc w:val="both"/>
        <w:rPr>
          <w:sz w:val="28"/>
          <w:szCs w:val="28"/>
          <w:lang w:val="ru-RU"/>
        </w:rPr>
      </w:pPr>
      <w:r w:rsidRPr="00AC4C2E">
        <w:rPr>
          <w:sz w:val="28"/>
          <w:szCs w:val="28"/>
          <w:lang w:val="ru-RU"/>
        </w:rPr>
        <w:tab/>
        <w:t>ЧЛЕНОВЕ:</w:t>
      </w:r>
      <w:r>
        <w:rPr>
          <w:sz w:val="28"/>
          <w:szCs w:val="28"/>
          <w:lang w:val="ru-RU"/>
        </w:rPr>
        <w:t>.</w:t>
      </w:r>
    </w:p>
    <w:p w:rsidR="001924A0" w:rsidRPr="00AC4C2E" w:rsidRDefault="001924A0" w:rsidP="001924A0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1. Николай Стоянов Кирев</w:t>
      </w:r>
      <w:r>
        <w:rPr>
          <w:sz w:val="28"/>
          <w:szCs w:val="28"/>
          <w:lang w:val="ru-RU"/>
        </w:rPr>
        <w:tab/>
        <w:t>……</w:t>
      </w:r>
      <w:r w:rsidR="00F57D57">
        <w:rPr>
          <w:sz w:val="28"/>
          <w:szCs w:val="28"/>
          <w:lang w:val="ru-RU"/>
        </w:rPr>
        <w:t>/П/</w:t>
      </w:r>
      <w:r>
        <w:rPr>
          <w:sz w:val="28"/>
          <w:szCs w:val="28"/>
          <w:lang w:val="ru-RU"/>
        </w:rPr>
        <w:t>………</w:t>
      </w:r>
    </w:p>
    <w:p w:rsidR="001924A0" w:rsidRPr="00AC4C2E" w:rsidRDefault="001924A0" w:rsidP="001924A0">
      <w:pPr>
        <w:spacing w:line="360" w:lineRule="auto"/>
        <w:jc w:val="both"/>
        <w:rPr>
          <w:sz w:val="28"/>
          <w:szCs w:val="28"/>
          <w:lang w:val="ru-RU"/>
        </w:rPr>
      </w:pPr>
      <w:r w:rsidRPr="00AC4C2E">
        <w:rPr>
          <w:sz w:val="28"/>
          <w:szCs w:val="28"/>
          <w:lang w:val="ru-RU"/>
        </w:rPr>
        <w:tab/>
      </w:r>
      <w:r w:rsidRPr="00AC4C2E">
        <w:rPr>
          <w:sz w:val="28"/>
          <w:szCs w:val="28"/>
          <w:lang w:val="ru-RU"/>
        </w:rPr>
        <w:tab/>
      </w:r>
      <w:r w:rsidRPr="00AC4C2E">
        <w:rPr>
          <w:sz w:val="28"/>
          <w:szCs w:val="28"/>
          <w:lang w:val="ru-RU"/>
        </w:rPr>
        <w:tab/>
      </w:r>
      <w:r w:rsidRPr="00AC4C2E">
        <w:rPr>
          <w:sz w:val="28"/>
          <w:szCs w:val="28"/>
          <w:lang w:val="ru-RU"/>
        </w:rPr>
        <w:tab/>
        <w:t>2.</w:t>
      </w:r>
      <w:r>
        <w:rPr>
          <w:sz w:val="28"/>
          <w:szCs w:val="28"/>
          <w:lang w:val="ru-RU"/>
        </w:rPr>
        <w:t xml:space="preserve"> Златка Тенева Маринова</w:t>
      </w:r>
      <w:r w:rsidRPr="00AC4C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>...…</w:t>
      </w:r>
      <w:r w:rsidR="00F57D57">
        <w:rPr>
          <w:sz w:val="28"/>
          <w:szCs w:val="28"/>
          <w:lang w:val="ru-RU"/>
        </w:rPr>
        <w:t>/П/</w:t>
      </w:r>
      <w:r>
        <w:rPr>
          <w:sz w:val="28"/>
          <w:szCs w:val="28"/>
          <w:lang w:val="ru-RU"/>
        </w:rPr>
        <w:t>…….....</w:t>
      </w:r>
    </w:p>
    <w:p w:rsidR="001924A0" w:rsidRPr="00AC4C2E" w:rsidRDefault="001924A0" w:rsidP="001924A0">
      <w:pPr>
        <w:ind w:left="2160" w:firstLine="720"/>
        <w:jc w:val="both"/>
        <w:rPr>
          <w:sz w:val="28"/>
          <w:szCs w:val="28"/>
          <w:lang w:val="ru-RU"/>
        </w:rPr>
      </w:pPr>
    </w:p>
    <w:p w:rsidR="001924A0" w:rsidRPr="00D21098" w:rsidRDefault="001924A0" w:rsidP="00D21098">
      <w:pPr>
        <w:jc w:val="both"/>
        <w:rPr>
          <w:sz w:val="28"/>
          <w:szCs w:val="28"/>
        </w:rPr>
      </w:pPr>
      <w:bookmarkStart w:id="0" w:name="_GoBack"/>
      <w:bookmarkEnd w:id="0"/>
    </w:p>
    <w:sectPr w:rsidR="001924A0" w:rsidRPr="00D21098" w:rsidSect="00D2109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21098"/>
    <w:rsid w:val="000A5EBE"/>
    <w:rsid w:val="001924A0"/>
    <w:rsid w:val="00230E15"/>
    <w:rsid w:val="006E3926"/>
    <w:rsid w:val="00D21098"/>
    <w:rsid w:val="00F5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1924A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924A0"/>
    <w:rPr>
      <w:rFonts w:ascii="Cambria" w:eastAsia="Times New Roman" w:hAnsi="Cambria" w:cs="Times New Roman"/>
      <w:b/>
      <w:bCs/>
      <w:kern w:val="28"/>
      <w:sz w:val="32"/>
      <w:szCs w:val="32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КОЛЕДА2</dc:creator>
  <cp:lastModifiedBy>NACHEV</cp:lastModifiedBy>
  <cp:revision>3</cp:revision>
  <dcterms:created xsi:type="dcterms:W3CDTF">2019-09-13T06:57:00Z</dcterms:created>
  <dcterms:modified xsi:type="dcterms:W3CDTF">2019-09-13T07:57:00Z</dcterms:modified>
</cp:coreProperties>
</file>